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</w:p>
    <w:p w14:paraId="247C7363" w14:textId="6B865381" w:rsidR="00BA274A" w:rsidRDefault="00FB120D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5635E3A" w14:textId="77777777" w:rsidR="00BA274A" w:rsidRPr="00460285" w:rsidRDefault="00BA274A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i/>
          <w:iCs/>
          <w:sz w:val="18"/>
          <w:szCs w:val="18"/>
        </w:rPr>
      </w:pPr>
    </w:p>
    <w:p w14:paraId="2D7DE804" w14:textId="06138627" w:rsidR="00FB120D" w:rsidRPr="00BA274A" w:rsidRDefault="00460285" w:rsidP="00460285">
      <w:pPr>
        <w:pStyle w:val="Zkladnodstavec"/>
        <w:tabs>
          <w:tab w:val="left" w:pos="6804"/>
        </w:tabs>
        <w:spacing w:line="276" w:lineRule="auto"/>
        <w:ind w:left="6804" w:right="139"/>
        <w:jc w:val="right"/>
        <w:rPr>
          <w:rFonts w:ascii="Arial" w:hAnsi="Arial" w:cs="Arial"/>
          <w:sz w:val="18"/>
          <w:szCs w:val="18"/>
        </w:rPr>
      </w:pPr>
      <w:r w:rsidRPr="00460285">
        <w:rPr>
          <w:rFonts w:ascii="Arial" w:hAnsi="Arial" w:cs="Arial"/>
          <w:sz w:val="18"/>
          <w:szCs w:val="18"/>
        </w:rPr>
        <w:t>Tisková zpráva</w:t>
      </w:r>
      <w:r>
        <w:rPr>
          <w:rFonts w:ascii="Arial" w:hAnsi="Arial" w:cs="Arial"/>
          <w:sz w:val="18"/>
          <w:szCs w:val="18"/>
        </w:rPr>
        <w:br/>
        <w:t xml:space="preserve">Praha, </w:t>
      </w:r>
      <w:r w:rsidR="00796953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. </w:t>
      </w:r>
      <w:r w:rsidR="00796953">
        <w:rPr>
          <w:rFonts w:ascii="Arial" w:hAnsi="Arial" w:cs="Arial"/>
          <w:sz w:val="18"/>
          <w:szCs w:val="18"/>
        </w:rPr>
        <w:t>prosince</w:t>
      </w:r>
      <w:r>
        <w:rPr>
          <w:rFonts w:ascii="Arial" w:hAnsi="Arial" w:cs="Arial"/>
          <w:sz w:val="18"/>
          <w:szCs w:val="18"/>
        </w:rPr>
        <w:t xml:space="preserve"> 202</w:t>
      </w:r>
      <w:r w:rsidR="0079695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br/>
      </w:r>
    </w:p>
    <w:p w14:paraId="33545987" w14:textId="171F96C6" w:rsidR="00DF2AC7" w:rsidRPr="00451B21" w:rsidRDefault="00DF2AC7" w:rsidP="00E95890">
      <w:pPr>
        <w:spacing w:before="240"/>
        <w:jc w:val="center"/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  <w:r w:rsidRPr="00451B21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>Novým členem Národní rozpočtové rady se stane Mojmír Hampl</w:t>
      </w:r>
    </w:p>
    <w:p w14:paraId="4E7E10F9" w14:textId="5ABDDB87" w:rsidR="00D97968" w:rsidRPr="009C0F04" w:rsidRDefault="00D97968" w:rsidP="00F876BA">
      <w:pPr>
        <w:pStyle w:val="BntextCharCharCharChar"/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</w:pP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Poslanecká sněmovna dnes </w:t>
      </w:r>
      <w:r w:rsidR="00341845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na návrh </w:t>
      </w:r>
      <w:r w:rsidR="0099673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Senátu 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zvolila novým členem Národní rozpočtové rady </w:t>
      </w:r>
      <w:r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>Ing. Mojmír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a</w:t>
      </w:r>
      <w:r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 xml:space="preserve"> Hampl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a</w:t>
      </w:r>
      <w:r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>, MSc., Ph</w:t>
      </w:r>
      <w:r w:rsidR="008A61C8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>.</w:t>
      </w:r>
      <w:r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>D. (nar. 1975). Výkonu funkce se ujme složením slibu do rukou předsedy Poslanecké sněmovny, jež lze očekávat začátkem ledna.</w:t>
      </w:r>
    </w:p>
    <w:p w14:paraId="0FD118DF" w14:textId="49FDC543" w:rsidR="00D97968" w:rsidRPr="009C0F04" w:rsidRDefault="00D97968" w:rsidP="00C16583">
      <w:pPr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Mojmír Hampl v Národní rozpočtové radě </w:t>
      </w:r>
      <w:r w:rsidR="0064108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(Radě) 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doplní </w:t>
      </w:r>
      <w:r w:rsidR="00A9116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doc. 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Evu Zamrazilovou, předsedkyni Rady, a </w:t>
      </w:r>
      <w:r w:rsidR="00A9116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prof. 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Jana Pavla. „</w:t>
      </w:r>
      <w:r w:rsidRPr="009C0F04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Mojmír Hampl se v oblasti veřejných financí angažuje dlouhodobě a já věřím, že jeho expertíza a pracovní nasazení budou jedním z klíčů k otevření dialogu s novou vládou, vedoucího k návratu k rozpočtové odpovědnosti a snižování zadlužení Česka,“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uvedla Eva Zamrazilová, předsedkyně </w:t>
      </w:r>
      <w:r w:rsidR="00A91162">
        <w:rPr>
          <w:rFonts w:ascii="Arial" w:hAnsi="Arial" w:cs="Arial"/>
          <w:color w:val="2F2F2F"/>
          <w:sz w:val="20"/>
          <w:szCs w:val="20"/>
          <w:shd w:val="clear" w:color="auto" w:fill="FFFFFF"/>
        </w:rPr>
        <w:t>Rady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</w:p>
    <w:p w14:paraId="08A7E383" w14:textId="0F4393D5" w:rsidR="00D97968" w:rsidRPr="009C0F04" w:rsidRDefault="00862F6D" w:rsidP="00F876BA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>S</w:t>
      </w:r>
      <w:r w:rsidR="00D97968"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 xml:space="preserve">vou pracovní karieru </w:t>
      </w:r>
      <w:r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 xml:space="preserve">Mojmír Hampl zahájil </w:t>
      </w:r>
      <w:r w:rsidR="00D97968"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>v roce 1998 na pozici analytika v měnové sekci ČNB. V letech 2002 až 2004 pak působil jako makroekonom v České spořitelně – ERSTE Group. Od roku 2004 do roku 2006 pracoval jako člen představenstva a vrchní ředitel České konsolidační agentury. V roce 2006 byl zvolen členem Bankovní rady ČNB, kde od března</w:t>
      </w:r>
      <w:r w:rsidR="006D276E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 xml:space="preserve"> 2008</w:t>
      </w:r>
      <w:r w:rsidR="00D97968"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 xml:space="preserve"> do listopadu 2018 zastával funkci viceguvernéra. Od roku 2019 do roku 2021 byl ředitelem služeb pro finanční sektor společnosti KPMG Česká republika. V současnosti pedagogicky působí na Univerzitě Tomáše Bati ve Zlíně a na VŠE v Praze. </w:t>
      </w:r>
    </w:p>
    <w:p w14:paraId="2BCFD090" w14:textId="0B919768" w:rsidR="00D97968" w:rsidRPr="009C0F04" w:rsidRDefault="00D97968" w:rsidP="00F876BA">
      <w:pPr>
        <w:spacing w:before="24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9C0F04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„Děkuji senátorům i poslancům za jejich podporu a vloženou důvěru. Slibuji, že budu dělat co bude v mých silách, abychom společně s kolegy z Rady a Úřadu Rady vrátili veřejné finance zpět na udržitelnou dráhu, a to přestože v pandemické době, ve které se nacházíme, to nebude snadn</w:t>
      </w:r>
      <w:r w:rsidR="00521AEB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ý úkol</w:t>
      </w:r>
      <w:r w:rsidRPr="009C0F04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,“ 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říká Mojmír Hampl, jehož funkční období v Radě potrvá do roku 2028.</w:t>
      </w:r>
    </w:p>
    <w:p w14:paraId="5E80F216" w14:textId="77777777" w:rsidR="00D97968" w:rsidRPr="009C0F04" w:rsidRDefault="00D97968" w:rsidP="00C16583">
      <w:pPr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Ve smyslu zákona o pravidlech rozpočtové odpovědnosti je Národní rozpočtová rada nezávislým tříčlenným orgánem a skládá se z předsedy a dvou členů, volených Poslaneckou sněmovnou. Předsedu Rady navrhuje poslanecké sněmovně vláda, další členy po jednom Česká národní banka a Senát. Standardní délka funkčního období člena Rady činí 6 let. Nicméně z důvodu průběžné obměny členů a tak zachování kontinuity celého orgánu bylo první funkční období po vzniku Rady v roce 2018 dvěma členům zákonem zkráceno na dva a čtyři roky. V roce 2020 obhájil svůj mandát profesor Jan Pavel, opětovně do funkce navržený ze strany ČNB. </w:t>
      </w:r>
    </w:p>
    <w:p w14:paraId="13D424AA" w14:textId="2318053E" w:rsidR="00D97968" w:rsidRPr="009C0F04" w:rsidRDefault="00D97968" w:rsidP="00C16583">
      <w:pPr>
        <w:jc w:val="both"/>
        <w:rPr>
          <w:rFonts w:ascii="Arial" w:hAnsi="Arial" w:cs="Arial"/>
          <w:sz w:val="16"/>
          <w:szCs w:val="16"/>
        </w:rPr>
      </w:pP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Mojmír Hampl na pozici člena Rady navrhovaného senátem střídá po čtyřech letech prof</w:t>
      </w:r>
      <w:r w:rsidR="00463CC1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Richarda Hindlse. </w:t>
      </w:r>
      <w:r w:rsidRPr="009C0F04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„Richardovi Hindlsovi patří mé velké díky. Zahájit činnost Rady, jakožto i Úřadu Rady, vyžadovalo značné úsilí a pevné nervy a já jsem vděčná, že jsem ho v těchto počátečních letech Rady mohla mít jako svého kolegu po</w:t>
      </w:r>
      <w:r w:rsidR="00521AEB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mém</w:t>
      </w:r>
      <w:r w:rsidRPr="009C0F04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boku,“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uzavírá Eva Zamrazilová</w:t>
      </w:r>
      <w:r w:rsidR="00463CC1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</w:p>
    <w:p w14:paraId="70E3C0C9" w14:textId="13137D4D" w:rsidR="00FB120D" w:rsidRDefault="00FB120D" w:rsidP="00C16583">
      <w:pPr>
        <w:pStyle w:val="Zkladnodstavec"/>
        <w:tabs>
          <w:tab w:val="left" w:pos="851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</w:p>
    <w:p w14:paraId="46FF9A77" w14:textId="023CF902" w:rsidR="00460285" w:rsidRPr="00460285" w:rsidRDefault="00460285" w:rsidP="00D83CAF">
      <w:pPr>
        <w:spacing w:after="360"/>
        <w:ind w:right="142"/>
        <w:rPr>
          <w:rFonts w:ascii="Arial" w:hAnsi="Arial" w:cs="Arial"/>
          <w:b/>
          <w:sz w:val="18"/>
          <w:szCs w:val="18"/>
        </w:rPr>
      </w:pPr>
      <w:r w:rsidRPr="00460285">
        <w:rPr>
          <w:rFonts w:ascii="Arial" w:hAnsi="Arial" w:cs="Arial"/>
          <w:b/>
          <w:sz w:val="18"/>
          <w:szCs w:val="18"/>
        </w:rPr>
        <w:t>O Národní rozpočtové radě</w:t>
      </w:r>
      <w:r w:rsidRPr="00460285">
        <w:rPr>
          <w:rFonts w:ascii="Arial" w:hAnsi="Arial" w:cs="Arial"/>
          <w:b/>
          <w:sz w:val="18"/>
          <w:szCs w:val="18"/>
        </w:rPr>
        <w:br/>
      </w:r>
      <w:r w:rsidRPr="00460285">
        <w:rPr>
          <w:rFonts w:ascii="Arial" w:hAnsi="Arial" w:cs="Arial"/>
          <w:sz w:val="18"/>
          <w:szCs w:val="18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9" w:tgtFrame="_blank" w:history="1">
        <w:r w:rsidRPr="00460285">
          <w:rPr>
            <w:rFonts w:ascii="Arial" w:hAnsi="Arial" w:cs="Arial"/>
            <w:sz w:val="18"/>
            <w:szCs w:val="18"/>
          </w:rPr>
          <w:t>zákonem č. 23/2017 Sb.</w:t>
        </w:r>
      </w:hyperlink>
      <w:r w:rsidRPr="00460285">
        <w:rPr>
          <w:rFonts w:ascii="Arial" w:hAnsi="Arial" w:cs="Arial"/>
          <w:sz w:val="18"/>
          <w:szCs w:val="18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Eva Zamrazilová (předsedkyně), Richard Hindls a Jan Pavel. Více informací naleznete na </w:t>
      </w:r>
      <w:hyperlink r:id="rId10" w:history="1">
        <w:r w:rsidRPr="00460285">
          <w:rPr>
            <w:rStyle w:val="Hypertextovodkaz"/>
            <w:rFonts w:ascii="Arial" w:hAnsi="Arial" w:cs="Arial"/>
            <w:sz w:val="18"/>
            <w:szCs w:val="18"/>
          </w:rPr>
          <w:t>www.unrr.cz</w:t>
        </w:r>
      </w:hyperlink>
      <w:r>
        <w:rPr>
          <w:rStyle w:val="Hypertextovodkaz"/>
          <w:rFonts w:ascii="Arial" w:hAnsi="Arial" w:cs="Arial"/>
          <w:sz w:val="18"/>
          <w:szCs w:val="18"/>
        </w:rPr>
        <w:t>.</w:t>
      </w:r>
    </w:p>
    <w:p w14:paraId="258C9DB8" w14:textId="1C2579B4" w:rsidR="00391FA6" w:rsidRPr="00460285" w:rsidRDefault="00460285" w:rsidP="00460285">
      <w:pPr>
        <w:ind w:right="139"/>
        <w:rPr>
          <w:rFonts w:ascii="Arial" w:hAnsi="Arial" w:cs="Arial"/>
          <w:sz w:val="18"/>
          <w:szCs w:val="18"/>
        </w:rPr>
      </w:pPr>
      <w:r w:rsidRPr="00460285">
        <w:rPr>
          <w:rFonts w:ascii="Arial" w:hAnsi="Arial" w:cs="Arial"/>
          <w:sz w:val="18"/>
          <w:szCs w:val="18"/>
          <w:u w:val="single"/>
        </w:rPr>
        <w:t>Kontakt pro média</w:t>
      </w:r>
      <w:r w:rsidRPr="00460285">
        <w:rPr>
          <w:rFonts w:ascii="Arial" w:hAnsi="Arial" w:cs="Arial"/>
          <w:sz w:val="18"/>
          <w:szCs w:val="18"/>
        </w:rPr>
        <w:t>:</w:t>
      </w:r>
      <w:r w:rsidRPr="00460285">
        <w:rPr>
          <w:rFonts w:ascii="Arial" w:hAnsi="Arial" w:cs="Arial"/>
          <w:sz w:val="18"/>
          <w:szCs w:val="18"/>
        </w:rPr>
        <w:br/>
      </w:r>
      <w:r w:rsidR="00796953">
        <w:rPr>
          <w:rFonts w:ascii="Arial" w:hAnsi="Arial" w:cs="Arial"/>
          <w:sz w:val="18"/>
          <w:szCs w:val="18"/>
        </w:rPr>
        <w:t>Monika Petrásková</w:t>
      </w:r>
      <w:r w:rsidRPr="00460285">
        <w:rPr>
          <w:rFonts w:ascii="Arial" w:hAnsi="Arial" w:cs="Arial"/>
          <w:sz w:val="18"/>
          <w:szCs w:val="18"/>
        </w:rPr>
        <w:br/>
        <w:t>+420</w:t>
      </w:r>
      <w:r w:rsidR="00F17E93">
        <w:rPr>
          <w:rFonts w:ascii="Arial" w:hAnsi="Arial" w:cs="Arial"/>
          <w:sz w:val="18"/>
          <w:szCs w:val="18"/>
        </w:rPr>
        <w:t> </w:t>
      </w:r>
      <w:r w:rsidRPr="00460285">
        <w:rPr>
          <w:rFonts w:ascii="Arial" w:hAnsi="Arial" w:cs="Arial"/>
          <w:sz w:val="18"/>
          <w:szCs w:val="18"/>
        </w:rPr>
        <w:t>7</w:t>
      </w:r>
      <w:r w:rsidR="00F17E93">
        <w:rPr>
          <w:rFonts w:ascii="Arial" w:hAnsi="Arial" w:cs="Arial"/>
          <w:sz w:val="18"/>
          <w:szCs w:val="18"/>
        </w:rPr>
        <w:t>33 130 282</w:t>
      </w:r>
      <w:r w:rsidRPr="00460285">
        <w:rPr>
          <w:rFonts w:ascii="Arial" w:hAnsi="Arial" w:cs="Arial"/>
          <w:sz w:val="18"/>
          <w:szCs w:val="18"/>
        </w:rPr>
        <w:br/>
      </w:r>
      <w:r w:rsidR="0030684E">
        <w:rPr>
          <w:rFonts w:ascii="Arial" w:hAnsi="Arial" w:cs="Arial"/>
          <w:sz w:val="18"/>
          <w:szCs w:val="18"/>
        </w:rPr>
        <w:t>media</w:t>
      </w:r>
      <w:r w:rsidRPr="00460285">
        <w:rPr>
          <w:rFonts w:ascii="Arial" w:hAnsi="Arial" w:cs="Arial"/>
          <w:sz w:val="18"/>
          <w:szCs w:val="18"/>
        </w:rPr>
        <w:t>@unrr.cz</w:t>
      </w:r>
      <w:r w:rsidRPr="00460285">
        <w:rPr>
          <w:rFonts w:ascii="Arial" w:hAnsi="Arial" w:cs="Arial"/>
          <w:sz w:val="18"/>
          <w:szCs w:val="18"/>
        </w:rPr>
        <w:br/>
      </w:r>
    </w:p>
    <w:sectPr w:rsidR="00391FA6" w:rsidRPr="00460285" w:rsidSect="00AC64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851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94ED" w14:textId="77777777" w:rsidR="00174F94" w:rsidRDefault="00174F94" w:rsidP="006B2CBF">
      <w:pPr>
        <w:spacing w:after="0" w:line="240" w:lineRule="auto"/>
      </w:pPr>
      <w:r>
        <w:separator/>
      </w:r>
    </w:p>
  </w:endnote>
  <w:endnote w:type="continuationSeparator" w:id="0">
    <w:p w14:paraId="21130334" w14:textId="77777777" w:rsidR="00174F94" w:rsidRDefault="00174F94" w:rsidP="006B2CBF">
      <w:pPr>
        <w:spacing w:after="0" w:line="240" w:lineRule="auto"/>
      </w:pPr>
      <w:r>
        <w:continuationSeparator/>
      </w:r>
    </w:p>
  </w:endnote>
  <w:endnote w:type="continuationNotice" w:id="1">
    <w:p w14:paraId="3EA677CE" w14:textId="77777777" w:rsidR="00174F94" w:rsidRDefault="00174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89FC" w14:textId="77777777" w:rsidR="00650A87" w:rsidRDefault="00650A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7099" w14:textId="6B3797BE" w:rsidR="00312ECB" w:rsidRDefault="00227510" w:rsidP="00032D9B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0CBE181B" wp14:editId="1FC8339E">
          <wp:extent cx="391153" cy="219761"/>
          <wp:effectExtent l="0" t="0" r="9525" b="889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C6FC7" w14:textId="1B7416A9" w:rsidR="00312ECB" w:rsidRPr="006F3D8E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 xml:space="preserve">Úřad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Národní rozpočtov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é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rad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y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+420 227 771 010</w:t>
    </w:r>
  </w:p>
  <w:p w14:paraId="05E9091A" w14:textId="584FBFF0" w:rsidR="00312ECB" w:rsidRPr="00A5131A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Holečkova 103/31, 150 00 Praha 5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podatelna@unnr.cz</w:t>
    </w:r>
  </w:p>
  <w:p w14:paraId="580EDBD2" w14:textId="24AB307D" w:rsidR="00032D9B" w:rsidRPr="00A5131A" w:rsidRDefault="00A5131A" w:rsidP="00A5131A">
    <w:pPr>
      <w:spacing w:line="360" w:lineRule="auto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www.</w:t>
    </w:r>
    <w:r w:rsidR="00287AD5">
      <w:rPr>
        <w:rFonts w:ascii="Arial" w:hAnsi="Arial" w:cs="Arial"/>
        <w:color w:val="808080" w:themeColor="background1" w:themeShade="80"/>
        <w:sz w:val="17"/>
        <w:szCs w:val="17"/>
      </w:rPr>
      <w:t>rozpoctovarada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.c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>z</w:t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ID datové schránky: mmu3ubg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begin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instrText>PAGE   \* MERGEFORMAT</w:instrTex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separate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t>1</w: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0E0F" w14:textId="77777777" w:rsidR="00650A87" w:rsidRDefault="00650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690" w14:textId="77777777" w:rsidR="00174F94" w:rsidRDefault="00174F94" w:rsidP="006B2CBF">
      <w:pPr>
        <w:spacing w:after="0" w:line="240" w:lineRule="auto"/>
      </w:pPr>
      <w:r>
        <w:separator/>
      </w:r>
    </w:p>
  </w:footnote>
  <w:footnote w:type="continuationSeparator" w:id="0">
    <w:p w14:paraId="4699D5C3" w14:textId="77777777" w:rsidR="00174F94" w:rsidRDefault="00174F94" w:rsidP="006B2CBF">
      <w:pPr>
        <w:spacing w:after="0" w:line="240" w:lineRule="auto"/>
      </w:pPr>
      <w:r>
        <w:continuationSeparator/>
      </w:r>
    </w:p>
  </w:footnote>
  <w:footnote w:type="continuationNotice" w:id="1">
    <w:p w14:paraId="264C930E" w14:textId="77777777" w:rsidR="00174F94" w:rsidRDefault="00174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934" w14:textId="77777777" w:rsidR="00650A87" w:rsidRDefault="00650A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77777777" w:rsidR="006B2CBF" w:rsidRDefault="006F16F2" w:rsidP="006B2CBF">
    <w:pPr>
      <w:pStyle w:val="Zhlav"/>
      <w:ind w:left="-567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F1174C8" wp14:editId="1BB9F7D9">
          <wp:simplePos x="0" y="0"/>
          <wp:positionH relativeFrom="column">
            <wp:posOffset>-343535</wp:posOffset>
          </wp:positionH>
          <wp:positionV relativeFrom="paragraph">
            <wp:posOffset>135890</wp:posOffset>
          </wp:positionV>
          <wp:extent cx="2856206" cy="13208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E131" w14:textId="77777777" w:rsidR="00650A87" w:rsidRDefault="00650A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F"/>
    <w:rsid w:val="00024C9C"/>
    <w:rsid w:val="00024FF4"/>
    <w:rsid w:val="00032D9B"/>
    <w:rsid w:val="00174F94"/>
    <w:rsid w:val="001B3DF4"/>
    <w:rsid w:val="002164E2"/>
    <w:rsid w:val="0022724B"/>
    <w:rsid w:val="00227510"/>
    <w:rsid w:val="00287AD5"/>
    <w:rsid w:val="0030684E"/>
    <w:rsid w:val="003111F9"/>
    <w:rsid w:val="00312ECB"/>
    <w:rsid w:val="00341845"/>
    <w:rsid w:val="0035764A"/>
    <w:rsid w:val="00391FA6"/>
    <w:rsid w:val="003952ED"/>
    <w:rsid w:val="004011B7"/>
    <w:rsid w:val="00460285"/>
    <w:rsid w:val="00463CC1"/>
    <w:rsid w:val="004B6C03"/>
    <w:rsid w:val="004F70C6"/>
    <w:rsid w:val="00521AEB"/>
    <w:rsid w:val="00555CFB"/>
    <w:rsid w:val="005A1149"/>
    <w:rsid w:val="005B3E86"/>
    <w:rsid w:val="0060532F"/>
    <w:rsid w:val="00641082"/>
    <w:rsid w:val="00650A87"/>
    <w:rsid w:val="006B2CBF"/>
    <w:rsid w:val="006D276E"/>
    <w:rsid w:val="006F16F2"/>
    <w:rsid w:val="006F3D8E"/>
    <w:rsid w:val="007113E6"/>
    <w:rsid w:val="00796953"/>
    <w:rsid w:val="00862F6D"/>
    <w:rsid w:val="008A61C8"/>
    <w:rsid w:val="00906939"/>
    <w:rsid w:val="00931C1A"/>
    <w:rsid w:val="0099673F"/>
    <w:rsid w:val="009C0F04"/>
    <w:rsid w:val="00A5131A"/>
    <w:rsid w:val="00A91162"/>
    <w:rsid w:val="00AC6447"/>
    <w:rsid w:val="00B17826"/>
    <w:rsid w:val="00B72D07"/>
    <w:rsid w:val="00BA274A"/>
    <w:rsid w:val="00BB1287"/>
    <w:rsid w:val="00C16583"/>
    <w:rsid w:val="00C24EDF"/>
    <w:rsid w:val="00CE2923"/>
    <w:rsid w:val="00CF76C0"/>
    <w:rsid w:val="00D00F48"/>
    <w:rsid w:val="00D736BD"/>
    <w:rsid w:val="00D83CAF"/>
    <w:rsid w:val="00D97968"/>
    <w:rsid w:val="00DC3163"/>
    <w:rsid w:val="00DF2AC7"/>
    <w:rsid w:val="00E643CD"/>
    <w:rsid w:val="00E77B1B"/>
    <w:rsid w:val="00E95890"/>
    <w:rsid w:val="00F17E93"/>
    <w:rsid w:val="00F81313"/>
    <w:rsid w:val="00F876BA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B76A"/>
  <w15:chartTrackingRefBased/>
  <w15:docId w15:val="{17F242D4-F034-4445-912D-A621295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460285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BntextCharCharCharChar">
    <w:name w:val="Běžný text Char Char Char Char"/>
    <w:basedOn w:val="Normln"/>
    <w:rsid w:val="00D97968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nrr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zakonyprolidi.cz/cs/2017-2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2" ma:contentTypeDescription="Vytvoří nový dokument" ma:contentTypeScope="" ma:versionID="e7762a68a82f6bfbab7e3ab5e4d8199c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2e0feb15ec72d502c6475ec23246da18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65D87-B16D-47DC-B96F-7D38ED5B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54c68d60-7d63-4002-8e14-51434419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Hricová Jana</cp:lastModifiedBy>
  <cp:revision>26</cp:revision>
  <cp:lastPrinted>2021-12-14T14:00:00Z</cp:lastPrinted>
  <dcterms:created xsi:type="dcterms:W3CDTF">2021-12-14T13:35:00Z</dcterms:created>
  <dcterms:modified xsi:type="dcterms:W3CDTF">2022-01-05T11:36:00Z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</Properties>
</file>